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B5E85" w14:textId="77777777" w:rsidR="00EF138E" w:rsidRPr="00EF138E" w:rsidRDefault="00EF138E" w:rsidP="00EF138E">
      <w:pPr>
        <w:pStyle w:val="BasicParagraph"/>
        <w:tabs>
          <w:tab w:val="left" w:pos="83"/>
        </w:tabs>
        <w:suppressAutoHyphens/>
        <w:spacing w:after="41"/>
        <w:rPr>
          <w:rFonts w:ascii="Arial" w:hAnsi="Arial" w:cs="Arial"/>
          <w:b/>
          <w:bCs/>
          <w:color w:val="808080" w:themeColor="background1" w:themeShade="80"/>
          <w:spacing w:val="-2"/>
          <w:sz w:val="22"/>
          <w:szCs w:val="22"/>
        </w:rPr>
      </w:pPr>
      <w:r w:rsidRPr="00EF138E">
        <w:rPr>
          <w:rFonts w:ascii="Arial" w:hAnsi="Arial" w:cs="Arial"/>
          <w:b/>
          <w:bCs/>
          <w:color w:val="808080" w:themeColor="background1" w:themeShade="80"/>
          <w:spacing w:val="-2"/>
          <w:sz w:val="22"/>
          <w:szCs w:val="22"/>
        </w:rPr>
        <w:t>Preheader:</w:t>
      </w:r>
      <w:r w:rsidRPr="00EF138E">
        <w:rPr>
          <w:rFonts w:ascii="Arial" w:hAnsi="Arial" w:cs="Arial"/>
          <w:color w:val="808080" w:themeColor="background1" w:themeShade="80"/>
          <w:spacing w:val="-2"/>
          <w:sz w:val="22"/>
          <w:szCs w:val="22"/>
        </w:rPr>
        <w:t xml:space="preserve"> Introducing the Safe Homes Program from MCPC</w:t>
      </w:r>
    </w:p>
    <w:p w14:paraId="69083CF9" w14:textId="6044DD32" w:rsidR="00EF138E" w:rsidRPr="00EF138E" w:rsidRDefault="00EF138E" w:rsidP="00EF138E">
      <w:pPr>
        <w:rPr>
          <w:rFonts w:ascii="Apple Color Emoji" w:hAnsi="Apple Color Emoji" w:cs="Apple Color Emoji"/>
          <w:color w:val="808080" w:themeColor="background1" w:themeShade="80"/>
          <w:spacing w:val="-2"/>
          <w:sz w:val="22"/>
          <w:szCs w:val="22"/>
        </w:rPr>
      </w:pPr>
      <w:r w:rsidRPr="00EF138E">
        <w:rPr>
          <w:rFonts w:ascii="Arial" w:hAnsi="Arial" w:cs="Arial"/>
          <w:b/>
          <w:bCs/>
          <w:color w:val="808080" w:themeColor="background1" w:themeShade="80"/>
          <w:spacing w:val="-2"/>
          <w:sz w:val="22"/>
          <w:szCs w:val="22"/>
        </w:rPr>
        <w:t>Subject line:</w:t>
      </w:r>
      <w:r w:rsidRPr="00EF138E">
        <w:rPr>
          <w:rFonts w:ascii="Arial" w:hAnsi="Arial" w:cs="Arial"/>
          <w:color w:val="808080" w:themeColor="background1" w:themeShade="80"/>
          <w:spacing w:val="-2"/>
          <w:sz w:val="22"/>
          <w:szCs w:val="22"/>
        </w:rPr>
        <w:t xml:space="preserve"> Your Actions Are Louder </w:t>
      </w:r>
      <w:proofErr w:type="gramStart"/>
      <w:r w:rsidRPr="00EF138E">
        <w:rPr>
          <w:rFonts w:ascii="Arial" w:hAnsi="Arial" w:cs="Arial"/>
          <w:color w:val="808080" w:themeColor="background1" w:themeShade="80"/>
          <w:spacing w:val="-2"/>
          <w:sz w:val="22"/>
          <w:szCs w:val="22"/>
        </w:rPr>
        <w:t>At</w:t>
      </w:r>
      <w:proofErr w:type="gramEnd"/>
      <w:r w:rsidRPr="00EF138E">
        <w:rPr>
          <w:rFonts w:ascii="Arial" w:hAnsi="Arial" w:cs="Arial"/>
          <w:color w:val="808080" w:themeColor="background1" w:themeShade="80"/>
          <w:spacing w:val="-2"/>
          <w:sz w:val="22"/>
          <w:szCs w:val="22"/>
        </w:rPr>
        <w:t xml:space="preserve"> Home </w:t>
      </w:r>
      <w:r w:rsidRPr="00EF138E">
        <w:rPr>
          <w:rFonts w:ascii="Apple Color Emoji" w:hAnsi="Apple Color Emoji" w:cs="Apple Color Emoji"/>
          <w:color w:val="808080" w:themeColor="background1" w:themeShade="80"/>
          <w:spacing w:val="-2"/>
          <w:sz w:val="22"/>
          <w:szCs w:val="22"/>
        </w:rPr>
        <w:t>🏠</w:t>
      </w:r>
    </w:p>
    <w:p w14:paraId="7DA2D1E6" w14:textId="0C8250E0" w:rsidR="00EF138E" w:rsidRPr="00EF138E" w:rsidRDefault="00EF138E" w:rsidP="00EF138E">
      <w:pPr>
        <w:pStyle w:val="BasicParagraph"/>
        <w:suppressAutoHyphens/>
        <w:spacing w:after="180"/>
        <w:rPr>
          <w:rFonts w:ascii="Arial" w:hAnsi="Arial" w:cs="Arial"/>
          <w:color w:val="000000" w:themeColor="text1"/>
          <w:spacing w:val="-1"/>
          <w:sz w:val="22"/>
          <w:szCs w:val="22"/>
        </w:rPr>
      </w:pPr>
      <w:r w:rsidRPr="00EF138E">
        <w:rPr>
          <w:rFonts w:ascii="Arial" w:hAnsi="Arial" w:cs="Arial"/>
          <w:b/>
          <w:bCs/>
          <w:color w:val="000000" w:themeColor="text1"/>
          <w:spacing w:val="-2"/>
          <w:sz w:val="22"/>
          <w:szCs w:val="22"/>
        </w:rPr>
        <w:t xml:space="preserve">Headline: Your Actions Are Louder </w:t>
      </w:r>
      <w:proofErr w:type="gramStart"/>
      <w:r w:rsidRPr="00EF138E">
        <w:rPr>
          <w:rFonts w:ascii="Arial" w:hAnsi="Arial" w:cs="Arial"/>
          <w:b/>
          <w:bCs/>
          <w:color w:val="000000" w:themeColor="text1"/>
          <w:spacing w:val="-2"/>
          <w:sz w:val="22"/>
          <w:szCs w:val="22"/>
        </w:rPr>
        <w:t>At</w:t>
      </w:r>
      <w:proofErr w:type="gramEnd"/>
      <w:r w:rsidRPr="00EF138E">
        <w:rPr>
          <w:rFonts w:ascii="Arial" w:hAnsi="Arial" w:cs="Arial"/>
          <w:b/>
          <w:bCs/>
          <w:color w:val="000000" w:themeColor="text1"/>
          <w:spacing w:val="-2"/>
          <w:sz w:val="22"/>
          <w:szCs w:val="22"/>
        </w:rPr>
        <w:t xml:space="preserve"> Home</w:t>
      </w:r>
    </w:p>
    <w:p w14:paraId="6A5B5911" w14:textId="77777777" w:rsidR="00EF138E" w:rsidRPr="00EF138E" w:rsidRDefault="00EF138E" w:rsidP="00EF138E">
      <w:pPr>
        <w:pStyle w:val="BasicParagraph"/>
        <w:suppressAutoHyphens/>
        <w:spacing w:after="180"/>
        <w:rPr>
          <w:rFonts w:ascii="Arial" w:hAnsi="Arial" w:cs="Arial"/>
          <w:spacing w:val="-1"/>
          <w:sz w:val="22"/>
          <w:szCs w:val="22"/>
        </w:rPr>
      </w:pPr>
      <w:r w:rsidRPr="00EF138E">
        <w:rPr>
          <w:rFonts w:ascii="Arial" w:hAnsi="Arial" w:cs="Arial"/>
          <w:spacing w:val="-1"/>
          <w:sz w:val="22"/>
          <w:szCs w:val="22"/>
        </w:rPr>
        <w:t xml:space="preserve">These days, families are faced with exposure to actions that can negatively impact the health of the home. As a parent or primary </w:t>
      </w:r>
      <w:r w:rsidRPr="00EF138E">
        <w:rPr>
          <w:rFonts w:ascii="Arial" w:hAnsi="Arial" w:cs="Arial"/>
          <w:spacing w:val="-1"/>
          <w:sz w:val="22"/>
          <w:szCs w:val="22"/>
        </w:rPr>
        <w:br/>
        <w:t xml:space="preserve">caregiver, create a safer home for youth by demonstrating responsible behaviors around alcohol, tobacco, and other substances. </w:t>
      </w:r>
    </w:p>
    <w:p w14:paraId="4D74CC66" w14:textId="77777777" w:rsidR="00EF138E" w:rsidRPr="00EF138E" w:rsidRDefault="00EF138E" w:rsidP="00EF138E">
      <w:pPr>
        <w:pStyle w:val="BasicParagraph"/>
        <w:suppressAutoHyphens/>
        <w:spacing w:after="180"/>
        <w:rPr>
          <w:rFonts w:ascii="Arial" w:hAnsi="Arial" w:cs="Arial"/>
          <w:spacing w:val="-1"/>
          <w:sz w:val="22"/>
          <w:szCs w:val="22"/>
        </w:rPr>
      </w:pPr>
      <w:r w:rsidRPr="00EF138E">
        <w:rPr>
          <w:rFonts w:ascii="Arial" w:hAnsi="Arial" w:cs="Arial"/>
          <w:spacing w:val="-1"/>
          <w:sz w:val="22"/>
          <w:szCs w:val="22"/>
        </w:rPr>
        <w:t xml:space="preserve">The Montgomery County Prevention Coalition developed the </w:t>
      </w:r>
      <w:r w:rsidRPr="00EF138E">
        <w:rPr>
          <w:rFonts w:ascii="Arial" w:hAnsi="Arial" w:cs="Arial"/>
          <w:b/>
          <w:bCs/>
          <w:spacing w:val="-1"/>
          <w:sz w:val="22"/>
          <w:szCs w:val="22"/>
        </w:rPr>
        <w:t>Safe Homes Program</w:t>
      </w:r>
      <w:r w:rsidRPr="00EF138E">
        <w:rPr>
          <w:rFonts w:ascii="Arial" w:hAnsi="Arial" w:cs="Arial"/>
          <w:spacing w:val="-1"/>
          <w:sz w:val="22"/>
          <w:szCs w:val="22"/>
        </w:rPr>
        <w:t xml:space="preserve"> to help parents and caregivers like you reflect on behaviors surrounding drugs and alcohol and start important conversations with children in your life. This county-wide initiative offers free tools and resources for building a space where kids feel secure and supported.</w:t>
      </w:r>
    </w:p>
    <w:p w14:paraId="14D23C20" w14:textId="77777777" w:rsidR="00EF138E" w:rsidRPr="00EF138E" w:rsidRDefault="00EF138E" w:rsidP="00EF138E">
      <w:pPr>
        <w:pStyle w:val="BasicParagraph"/>
        <w:suppressAutoHyphens/>
        <w:spacing w:after="90"/>
        <w:rPr>
          <w:rFonts w:ascii="Arial" w:hAnsi="Arial" w:cs="Arial"/>
          <w:spacing w:val="-1"/>
          <w:sz w:val="22"/>
          <w:szCs w:val="22"/>
        </w:rPr>
      </w:pPr>
      <w:r w:rsidRPr="00EF138E">
        <w:rPr>
          <w:rFonts w:ascii="Arial" w:hAnsi="Arial" w:cs="Arial"/>
          <w:spacing w:val="-1"/>
          <w:sz w:val="22"/>
          <w:szCs w:val="22"/>
        </w:rPr>
        <w:t xml:space="preserve">Remember: You have the power to set positive examples for the children in your life, and you’re not alone! </w:t>
      </w:r>
    </w:p>
    <w:p w14:paraId="60594DA6" w14:textId="77777777" w:rsidR="00EF138E" w:rsidRPr="00EF138E" w:rsidRDefault="00EF138E" w:rsidP="00EF138E">
      <w:pPr>
        <w:pStyle w:val="BasicParagraph"/>
        <w:numPr>
          <w:ilvl w:val="0"/>
          <w:numId w:val="1"/>
        </w:numPr>
        <w:suppressAutoHyphens/>
        <w:spacing w:after="41"/>
        <w:rPr>
          <w:rFonts w:ascii="Arial" w:hAnsi="Arial" w:cs="Arial"/>
          <w:spacing w:val="-1"/>
          <w:sz w:val="22"/>
          <w:szCs w:val="22"/>
        </w:rPr>
      </w:pPr>
      <w:r w:rsidRPr="00EF138E">
        <w:rPr>
          <w:rFonts w:ascii="Arial" w:hAnsi="Arial" w:cs="Arial"/>
          <w:spacing w:val="-1"/>
          <w:sz w:val="22"/>
          <w:szCs w:val="22"/>
        </w:rPr>
        <w:t>Consider your actions around your home.</w:t>
      </w:r>
    </w:p>
    <w:p w14:paraId="5D04B1B8" w14:textId="77777777" w:rsidR="00EF138E" w:rsidRPr="00EF138E" w:rsidRDefault="00EF138E" w:rsidP="00EF138E">
      <w:pPr>
        <w:pStyle w:val="BasicParagraph"/>
        <w:numPr>
          <w:ilvl w:val="0"/>
          <w:numId w:val="1"/>
        </w:numPr>
        <w:suppressAutoHyphens/>
        <w:spacing w:after="41"/>
        <w:rPr>
          <w:rFonts w:ascii="Arial" w:hAnsi="Arial" w:cs="Arial"/>
          <w:spacing w:val="-1"/>
          <w:sz w:val="22"/>
          <w:szCs w:val="22"/>
        </w:rPr>
      </w:pPr>
      <w:r w:rsidRPr="00EF138E">
        <w:rPr>
          <w:rFonts w:ascii="Arial" w:hAnsi="Arial" w:cs="Arial"/>
          <w:spacing w:val="-1"/>
          <w:sz w:val="22"/>
          <w:szCs w:val="22"/>
        </w:rPr>
        <w:t>Start the conversation with your kids.</w:t>
      </w:r>
    </w:p>
    <w:p w14:paraId="1822C693" w14:textId="77777777" w:rsidR="00EF138E" w:rsidRPr="00EF138E" w:rsidRDefault="00EF138E" w:rsidP="00EF138E">
      <w:pPr>
        <w:pStyle w:val="BasicParagraph"/>
        <w:numPr>
          <w:ilvl w:val="0"/>
          <w:numId w:val="1"/>
        </w:numPr>
        <w:suppressAutoHyphens/>
        <w:spacing w:after="180"/>
        <w:rPr>
          <w:rFonts w:ascii="Arial" w:hAnsi="Arial" w:cs="Arial"/>
          <w:spacing w:val="-1"/>
          <w:sz w:val="22"/>
          <w:szCs w:val="22"/>
        </w:rPr>
      </w:pPr>
      <w:r w:rsidRPr="00EF138E">
        <w:rPr>
          <w:rFonts w:ascii="Arial" w:hAnsi="Arial" w:cs="Arial"/>
          <w:spacing w:val="-1"/>
          <w:sz w:val="22"/>
          <w:szCs w:val="22"/>
        </w:rPr>
        <w:t xml:space="preserve">Take the Safe Homes Pledge. </w:t>
      </w:r>
    </w:p>
    <w:p w14:paraId="0928AA01" w14:textId="7C99FD0E" w:rsidR="00EF138E" w:rsidRPr="00EF138E" w:rsidRDefault="00000000" w:rsidP="00EF138E">
      <w:pPr>
        <w:pStyle w:val="BasicParagraph"/>
        <w:suppressAutoHyphens/>
        <w:spacing w:after="180"/>
        <w:rPr>
          <w:rFonts w:ascii="Arial" w:hAnsi="Arial" w:cs="Arial"/>
          <w:spacing w:val="-1"/>
          <w:sz w:val="22"/>
          <w:szCs w:val="22"/>
        </w:rPr>
      </w:pPr>
      <w:hyperlink r:id="rId5" w:history="1">
        <w:r w:rsidR="00EF138E" w:rsidRPr="00EF138E">
          <w:rPr>
            <w:rStyle w:val="Hyperlink"/>
            <w:rFonts w:ascii="Arial" w:hAnsi="Arial" w:cs="Arial"/>
            <w:b/>
            <w:bCs/>
            <w:color w:val="000000" w:themeColor="text1"/>
            <w:spacing w:val="-1"/>
            <w:sz w:val="22"/>
            <w:szCs w:val="22"/>
          </w:rPr>
          <w:t>Visit our website</w:t>
        </w:r>
      </w:hyperlink>
      <w:r w:rsidR="00EF138E" w:rsidRPr="00EF138E">
        <w:rPr>
          <w:rFonts w:ascii="Arial" w:hAnsi="Arial" w:cs="Arial"/>
          <w:color w:val="000000" w:themeColor="text1"/>
          <w:spacing w:val="-1"/>
          <w:sz w:val="22"/>
          <w:szCs w:val="22"/>
        </w:rPr>
        <w:t xml:space="preserve"> </w:t>
      </w:r>
      <w:r w:rsidR="00EF138E" w:rsidRPr="00EF138E">
        <w:rPr>
          <w:rFonts w:ascii="Arial" w:hAnsi="Arial" w:cs="Arial"/>
          <w:spacing w:val="-1"/>
          <w:sz w:val="22"/>
          <w:szCs w:val="22"/>
        </w:rPr>
        <w:t xml:space="preserve">to get free resources and take the pledge, joining in </w:t>
      </w:r>
      <w:r w:rsidR="00EF138E" w:rsidRPr="00EF138E">
        <w:rPr>
          <w:rFonts w:ascii="Arial" w:hAnsi="Arial" w:cs="Arial"/>
          <w:spacing w:val="-1"/>
          <w:sz w:val="22"/>
          <w:szCs w:val="22"/>
        </w:rPr>
        <w:br/>
        <w:t xml:space="preserve">with other parents around Montgomery County.  </w:t>
      </w:r>
    </w:p>
    <w:p w14:paraId="780EAF78" w14:textId="77777777" w:rsidR="00EF138E" w:rsidRDefault="00EF138E" w:rsidP="00EF138E">
      <w:pPr>
        <w:pStyle w:val="BasicParagraph"/>
        <w:suppressAutoHyphens/>
        <w:spacing w:after="41"/>
        <w:rPr>
          <w:rFonts w:ascii="Arial" w:hAnsi="Arial" w:cs="Arial"/>
          <w:spacing w:val="-1"/>
          <w:sz w:val="22"/>
          <w:szCs w:val="22"/>
        </w:rPr>
      </w:pPr>
      <w:r w:rsidRPr="00EF138E">
        <w:rPr>
          <w:rFonts w:ascii="Arial" w:hAnsi="Arial" w:cs="Arial"/>
          <w:spacing w:val="-1"/>
          <w:sz w:val="22"/>
          <w:szCs w:val="22"/>
        </w:rPr>
        <w:t>Let’s work together to ensure the children in our community have the support they need to thrive!</w:t>
      </w:r>
    </w:p>
    <w:p w14:paraId="6AAF0138" w14:textId="77777777" w:rsidR="00EF138E" w:rsidRDefault="00EF138E" w:rsidP="00EF138E">
      <w:pPr>
        <w:pStyle w:val="BasicParagraph"/>
        <w:suppressAutoHyphens/>
        <w:spacing w:after="41"/>
        <w:rPr>
          <w:rFonts w:ascii="Arial" w:hAnsi="Arial" w:cs="Arial"/>
          <w:spacing w:val="-1"/>
          <w:sz w:val="22"/>
          <w:szCs w:val="22"/>
        </w:rPr>
      </w:pPr>
    </w:p>
    <w:p w14:paraId="0348BA2D" w14:textId="53F0D457" w:rsidR="00EF138E" w:rsidRPr="006A1823" w:rsidRDefault="00EF138E" w:rsidP="006A1823">
      <w:pPr>
        <w:pStyle w:val="BasicParagraph"/>
        <w:suppressAutoHyphens/>
        <w:spacing w:after="41"/>
        <w:rPr>
          <w:rFonts w:ascii="Arial" w:hAnsi="Arial" w:cs="Arial"/>
          <w:spacing w:val="-1"/>
          <w:sz w:val="22"/>
          <w:szCs w:val="22"/>
        </w:rPr>
      </w:pPr>
      <w:r>
        <w:rPr>
          <w:rFonts w:ascii="Arial" w:hAnsi="Arial" w:cs="Arial"/>
          <w:noProof/>
          <w:spacing w:val="-1"/>
          <w:sz w:val="22"/>
          <w:szCs w:val="22"/>
        </w:rPr>
        <w:drawing>
          <wp:inline distT="0" distB="0" distL="0" distR="0" wp14:anchorId="04956146" wp14:editId="594F5806">
            <wp:extent cx="2644140" cy="3421828"/>
            <wp:effectExtent l="0" t="0" r="0" b="0"/>
            <wp:docPr id="63307544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075447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9" cy="3426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138E" w:rsidRPr="006A18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nion Pro"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34CAF"/>
    <w:multiLevelType w:val="hybridMultilevel"/>
    <w:tmpl w:val="F8CAF54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09593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38E"/>
    <w:rsid w:val="006A1823"/>
    <w:rsid w:val="00EF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64E08"/>
  <w15:chartTrackingRefBased/>
  <w15:docId w15:val="{3645D619-6F00-A743-B572-6B07D65C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13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13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13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13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13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13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13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13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13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13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13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13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13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13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13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13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13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13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13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13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13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13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13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13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13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13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13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13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138E"/>
    <w:rPr>
      <w:b/>
      <w:bCs/>
      <w:smallCaps/>
      <w:color w:val="0F4761" w:themeColor="accent1" w:themeShade="BF"/>
      <w:spacing w:val="5"/>
    </w:rPr>
  </w:style>
  <w:style w:type="paragraph" w:customStyle="1" w:styleId="BasicParagraph">
    <w:name w:val="[Basic Paragraph]"/>
    <w:basedOn w:val="Normal"/>
    <w:uiPriority w:val="99"/>
    <w:rsid w:val="00EF138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kern w:val="0"/>
    </w:rPr>
  </w:style>
  <w:style w:type="character" w:styleId="Hyperlink">
    <w:name w:val="Hyperlink"/>
    <w:basedOn w:val="DefaultParagraphFont"/>
    <w:uiPriority w:val="99"/>
    <w:unhideWhenUsed/>
    <w:rsid w:val="00EF138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13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safehomesohio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Burrows</dc:creator>
  <cp:keywords/>
  <dc:description/>
  <cp:lastModifiedBy>Emily Burrows</cp:lastModifiedBy>
  <cp:revision>2</cp:revision>
  <dcterms:created xsi:type="dcterms:W3CDTF">2024-03-25T13:20:00Z</dcterms:created>
  <dcterms:modified xsi:type="dcterms:W3CDTF">2024-03-25T13:32:00Z</dcterms:modified>
</cp:coreProperties>
</file>